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A8" w:rsidRDefault="008817A8" w:rsidP="008817A8">
      <w:pPr>
        <w:pStyle w:val="NormalWeb"/>
        <w:jc w:val="center"/>
      </w:pPr>
    </w:p>
    <w:p w:rsidR="008817A8" w:rsidRPr="00947980" w:rsidRDefault="008817A8" w:rsidP="008817A8">
      <w:pPr>
        <w:pStyle w:val="Heading4"/>
      </w:pPr>
      <w:hyperlink r:id="rId5" w:history="1">
        <w:r w:rsidRPr="005633AC">
          <w:rPr>
            <w:rStyle w:val="Hyperlink"/>
          </w:rPr>
          <w:t>https://www.energia.ru/ru/news/news-2017/news_05-04_02.html</w:t>
        </w:r>
      </w:hyperlink>
    </w:p>
    <w:p w:rsidR="008817A8" w:rsidRDefault="008817A8" w:rsidP="008817A8">
      <w:pPr>
        <w:pStyle w:val="Heading1"/>
      </w:pPr>
      <w:r>
        <w:t>Новости</w:t>
      </w:r>
    </w:p>
    <w:p w:rsidR="008817A8" w:rsidRDefault="008817A8" w:rsidP="008817A8">
      <w:pPr>
        <w:pStyle w:val="Heading4"/>
      </w:pPr>
      <w:r>
        <w:t>ПАО "РКК "Энергия"</w:t>
      </w:r>
    </w:p>
    <w:p w:rsidR="008817A8" w:rsidRDefault="008817A8" w:rsidP="008817A8">
      <w:pPr>
        <w:pStyle w:val="Heading4"/>
      </w:pPr>
      <w:r>
        <w:t>Изменение № 12 к проектной декларации от 14 мая 2015 г. строительства многоэтажного жилого дома № 2а (строительный) в жилом квартале по адресу: Московская область, г. Королев, ул. Пионерская, дом 30.</w:t>
      </w:r>
    </w:p>
    <w:p w:rsidR="008817A8" w:rsidRDefault="008817A8" w:rsidP="008817A8">
      <w:pPr>
        <w:pStyle w:val="NormalWeb"/>
      </w:pPr>
      <w:r>
        <w:t>г. Королев Московской обл.</w:t>
      </w:r>
      <w:r>
        <w:br/>
        <w:t>04 мая две тысячи семнадцатого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817A8" w:rsidTr="00BC7F95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817A8" w:rsidTr="00BC7F95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Публичное акционерное общество "Ракетно-космическая корпорация "Энергия" имени С.П.Королева" (ПАО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817A8" w:rsidTr="00BC7F9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817A8" w:rsidRDefault="008817A8" w:rsidP="00BC7F95">
            <w:pPr>
              <w:rPr>
                <w:sz w:val="24"/>
                <w:szCs w:val="24"/>
              </w:rPr>
            </w:pPr>
            <w:r>
              <w:t>1. Прибыль (убыток) до налогообложения за январь - март 2017 года: 270 739 тыс. рублей.</w:t>
            </w:r>
            <w:r>
              <w:br/>
              <w:t>2. Дебиторская задолженность на 31.03.2017г.: 36 629 726 тыс. рублей.</w:t>
            </w:r>
            <w:r>
              <w:br/>
              <w:t>3. Кредиторская задолженность на 31.03.2017г.: 86 421 556 тыс. рублей.</w:t>
            </w:r>
          </w:p>
        </w:tc>
      </w:tr>
    </w:tbl>
    <w:p w:rsidR="008817A8" w:rsidRDefault="008817A8" w:rsidP="008817A8">
      <w:pPr>
        <w:pStyle w:val="NormalWeb"/>
      </w:pPr>
      <w:r>
        <w:t> </w:t>
      </w:r>
    </w:p>
    <w:p w:rsidR="008817A8" w:rsidRDefault="008817A8" w:rsidP="008817A8">
      <w:r>
        <w:t>А.Г. Гогиберидзе</w:t>
      </w:r>
    </w:p>
    <w:p w:rsidR="008817A8" w:rsidRDefault="008817A8" w:rsidP="008817A8">
      <w:pPr>
        <w:pStyle w:val="NormalWeb"/>
      </w:pPr>
      <w:r>
        <w:t>Заместитель главного инженера по строительству,</w:t>
      </w:r>
      <w:r>
        <w:br/>
        <w:t>начальник Управления 3У</w:t>
      </w:r>
    </w:p>
    <w:p w:rsidR="00AD585B" w:rsidRDefault="00AD585B">
      <w:bookmarkStart w:id="0" w:name="_GoBack"/>
      <w:bookmarkEnd w:id="0"/>
    </w:p>
    <w:sectPr w:rsidR="00AD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6D"/>
    <w:rsid w:val="0081496D"/>
    <w:rsid w:val="008817A8"/>
    <w:rsid w:val="00AD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A8"/>
  </w:style>
  <w:style w:type="paragraph" w:styleId="Heading1">
    <w:name w:val="heading 1"/>
    <w:basedOn w:val="Normal"/>
    <w:next w:val="Normal"/>
    <w:link w:val="Heading1Char"/>
    <w:uiPriority w:val="9"/>
    <w:qFormat/>
    <w:rsid w:val="008817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81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81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81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817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7A8"/>
  </w:style>
  <w:style w:type="paragraph" w:styleId="Heading1">
    <w:name w:val="heading 1"/>
    <w:basedOn w:val="Normal"/>
    <w:next w:val="Normal"/>
    <w:link w:val="Heading1Char"/>
    <w:uiPriority w:val="9"/>
    <w:qFormat/>
    <w:rsid w:val="008817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817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7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817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81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817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7/news_05-04_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WWL Corp.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2018-03-28T10:47:00Z</dcterms:created>
  <dcterms:modified xsi:type="dcterms:W3CDTF">2018-03-28T10:47:00Z</dcterms:modified>
</cp:coreProperties>
</file>